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122B30" w:rsidTr="0049332D">
        <w:trPr>
          <w:trHeight w:val="457"/>
          <w:jc w:val="center"/>
        </w:trPr>
        <w:tc>
          <w:tcPr>
            <w:tcW w:w="9802" w:type="dxa"/>
            <w:gridSpan w:val="2"/>
            <w:shd w:val="clear" w:color="auto" w:fill="F2F2F2" w:themeFill="background1" w:themeFillShade="F2"/>
            <w:vAlign w:val="center"/>
          </w:tcPr>
          <w:p w:rsidR="00276206" w:rsidRPr="008101E0" w:rsidRDefault="00F575F5" w:rsidP="00177566">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177566">
              <w:rPr>
                <w:rFonts w:ascii="Open Sans" w:eastAsia="Arial" w:hAnsi="Open Sans" w:cs="Open Sans"/>
                <w:b/>
                <w:bCs/>
                <w:sz w:val="16"/>
                <w:szCs w:val="16"/>
                <w:lang w:val="ca-ES"/>
              </w:rPr>
              <w:t>d</w:t>
            </w:r>
            <w:r w:rsidR="008101E0" w:rsidRPr="008101E0">
              <w:rPr>
                <w:rFonts w:ascii="Open Sans" w:eastAsia="Arial" w:hAnsi="Open Sans" w:cs="Open Sans"/>
                <w:b/>
                <w:bCs/>
                <w:sz w:val="16"/>
                <w:szCs w:val="16"/>
                <w:lang w:val="ca-ES"/>
              </w:rPr>
              <w:t xml:space="preserve">el lloc de treball </w:t>
            </w:r>
            <w:r w:rsidR="00177566">
              <w:rPr>
                <w:rFonts w:ascii="Open Sans" w:eastAsia="Arial" w:hAnsi="Open Sans" w:cs="Open Sans"/>
                <w:b/>
                <w:bCs/>
                <w:sz w:val="16"/>
                <w:szCs w:val="16"/>
                <w:lang w:val="ca-ES"/>
              </w:rPr>
              <w:t>de Coordinador/a d’Infermeria del SEPID</w:t>
            </w:r>
          </w:p>
        </w:tc>
      </w:tr>
      <w:tr w:rsidR="00276206" w:rsidRPr="00122B30" w:rsidTr="0049332D">
        <w:trPr>
          <w:trHeight w:val="457"/>
          <w:jc w:val="center"/>
        </w:trPr>
        <w:tc>
          <w:tcPr>
            <w:tcW w:w="4596" w:type="dxa"/>
          </w:tcPr>
          <w:p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70A3B" w:rsidRPr="00122B30">
              <w:rPr>
                <w:rFonts w:ascii="Open Sans" w:hAnsi="Open Sans" w:cs="Open Sans"/>
                <w:sz w:val="16"/>
                <w:szCs w:val="16"/>
                <w:lang w:val="ca-ES"/>
              </w:rPr>
              <w:t>a la Gaseta Municipal / DOGC</w:t>
            </w:r>
          </w:p>
          <w:p w:rsidR="00276206" w:rsidRPr="00122B30" w:rsidRDefault="00170A3B" w:rsidP="009F68E8">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9F68E8" w:rsidRPr="009F68E8">
              <w:rPr>
                <w:rFonts w:ascii="Open Sans" w:eastAsia="Arial" w:hAnsi="Open Sans" w:cs="Open Sans"/>
                <w:b/>
                <w:bCs/>
                <w:spacing w:val="-8"/>
                <w:sz w:val="16"/>
                <w:szCs w:val="16"/>
                <w:lang w:val="ca-ES"/>
              </w:rPr>
              <w:t>23/12/2020</w:t>
            </w:r>
            <w:r w:rsidR="008101E0" w:rsidRPr="009F68E8">
              <w:rPr>
                <w:rFonts w:ascii="Open Sans" w:eastAsia="Arial" w:hAnsi="Open Sans" w:cs="Open Sans"/>
                <w:b/>
                <w:bCs/>
                <w:spacing w:val="-8"/>
                <w:sz w:val="16"/>
                <w:szCs w:val="16"/>
                <w:lang w:val="ca-ES"/>
              </w:rPr>
              <w:t xml:space="preserve"> </w:t>
            </w:r>
            <w:r w:rsidRPr="009F68E8">
              <w:rPr>
                <w:rFonts w:ascii="Open Sans" w:eastAsia="Arial" w:hAnsi="Open Sans" w:cs="Open Sans"/>
                <w:b/>
                <w:bCs/>
                <w:spacing w:val="-8"/>
                <w:sz w:val="16"/>
                <w:szCs w:val="16"/>
                <w:lang w:val="ca-ES"/>
              </w:rPr>
              <w:t>/</w:t>
            </w:r>
            <w:r w:rsidR="008101E0" w:rsidRPr="009F68E8">
              <w:rPr>
                <w:rFonts w:ascii="Open Sans" w:eastAsia="Arial" w:hAnsi="Open Sans" w:cs="Open Sans"/>
                <w:b/>
                <w:bCs/>
                <w:spacing w:val="-8"/>
                <w:sz w:val="16"/>
                <w:szCs w:val="16"/>
                <w:lang w:val="ca-ES"/>
              </w:rPr>
              <w:t xml:space="preserve"> </w:t>
            </w:r>
            <w:r w:rsidR="005E6C73" w:rsidRPr="009F68E8">
              <w:rPr>
                <w:rFonts w:ascii="Open Sans" w:eastAsia="Arial" w:hAnsi="Open Sans" w:cs="Open Sans"/>
                <w:b/>
                <w:bCs/>
                <w:sz w:val="16"/>
                <w:szCs w:val="16"/>
                <w:lang w:val="ca-ES"/>
              </w:rPr>
              <w:t>DOGC</w:t>
            </w:r>
            <w:r w:rsidR="005E6C73" w:rsidRPr="009F68E8">
              <w:rPr>
                <w:rFonts w:ascii="Open Sans" w:eastAsia="Arial" w:hAnsi="Open Sans" w:cs="Open Sans"/>
                <w:b/>
                <w:bCs/>
                <w:spacing w:val="-7"/>
                <w:sz w:val="16"/>
                <w:szCs w:val="16"/>
                <w:lang w:val="ca-ES"/>
              </w:rPr>
              <w:t xml:space="preserve"> </w:t>
            </w:r>
            <w:proofErr w:type="spellStart"/>
            <w:r w:rsidR="001E32DA">
              <w:t>Núm</w:t>
            </w:r>
            <w:proofErr w:type="spellEnd"/>
            <w:r w:rsidR="001E32DA">
              <w:t>. 8302 - 23.12.2020</w:t>
            </w:r>
          </w:p>
        </w:tc>
        <w:tc>
          <w:tcPr>
            <w:tcW w:w="5206" w:type="dxa"/>
          </w:tcPr>
          <w:p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rsidR="00276206" w:rsidRPr="00122B30" w:rsidRDefault="009C7644"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2</w:t>
            </w:r>
            <w:r w:rsidR="00BC2DD2">
              <w:rPr>
                <w:rFonts w:ascii="Open Sans" w:eastAsia="Arial" w:hAnsi="Open Sans" w:cs="Open Sans"/>
                <w:b/>
                <w:bCs/>
                <w:spacing w:val="-8"/>
                <w:sz w:val="16"/>
                <w:szCs w:val="16"/>
                <w:lang w:val="ca-ES"/>
              </w:rPr>
              <w:t>9</w:t>
            </w:r>
            <w:bookmarkStart w:id="3" w:name="_GoBack"/>
            <w:bookmarkEnd w:id="3"/>
            <w:r w:rsidR="009F68E8" w:rsidRPr="009F68E8">
              <w:rPr>
                <w:rFonts w:ascii="Open Sans" w:eastAsia="Arial" w:hAnsi="Open Sans" w:cs="Open Sans"/>
                <w:b/>
                <w:bCs/>
                <w:spacing w:val="-8"/>
                <w:sz w:val="16"/>
                <w:szCs w:val="16"/>
                <w:lang w:val="ca-ES"/>
              </w:rPr>
              <w:t>/01</w:t>
            </w:r>
            <w:r w:rsidR="00122B30" w:rsidRPr="009F68E8">
              <w:rPr>
                <w:rFonts w:ascii="Open Sans" w:eastAsia="Arial" w:hAnsi="Open Sans" w:cs="Open Sans"/>
                <w:b/>
                <w:bCs/>
                <w:spacing w:val="-8"/>
                <w:sz w:val="16"/>
                <w:szCs w:val="16"/>
                <w:lang w:val="ca-ES"/>
              </w:rPr>
              <w:t>/2020</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9315B6"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Desitjo concórrer en la convocatòria per a la provisió per concurs de mèrits del lloc de trebal</w:t>
      </w:r>
      <w:r w:rsidR="009A65BB">
        <w:rPr>
          <w:rFonts w:ascii="Open Sans" w:hAnsi="Open Sans" w:cs="Open Sans"/>
          <w:bCs/>
          <w:spacing w:val="1"/>
          <w:sz w:val="16"/>
          <w:szCs w:val="18"/>
          <w:lang w:val="ca-ES"/>
        </w:rPr>
        <w:t xml:space="preserve">l </w:t>
      </w:r>
      <w:r w:rsidR="00177566">
        <w:rPr>
          <w:rFonts w:ascii="Open Sans" w:hAnsi="Open Sans" w:cs="Open Sans"/>
          <w:bCs/>
          <w:spacing w:val="1"/>
          <w:sz w:val="16"/>
          <w:szCs w:val="18"/>
          <w:lang w:val="ca-ES"/>
        </w:rPr>
        <w:t>de Coordinador/a d’Infermeria</w:t>
      </w:r>
      <w:r w:rsidR="009315B6" w:rsidRPr="009315B6">
        <w:rPr>
          <w:rFonts w:ascii="Open Sans" w:hAnsi="Open Sans" w:cs="Open Sans"/>
          <w:bCs/>
          <w:spacing w:val="1"/>
          <w:sz w:val="16"/>
          <w:szCs w:val="18"/>
          <w:lang w:val="ca-ES"/>
        </w:rPr>
        <w:t xml:space="preserve">, adscrit </w:t>
      </w:r>
      <w:r w:rsidR="009A65BB">
        <w:rPr>
          <w:rFonts w:ascii="Open Sans" w:hAnsi="Open Sans" w:cs="Open Sans"/>
          <w:bCs/>
          <w:spacing w:val="1"/>
          <w:sz w:val="16"/>
          <w:szCs w:val="18"/>
          <w:lang w:val="ca-ES"/>
        </w:rPr>
        <w:t>al Servei d’Epidemiologia,</w:t>
      </w:r>
      <w:r w:rsidR="009315B6" w:rsidRPr="009315B6">
        <w:rPr>
          <w:rFonts w:ascii="Open Sans" w:hAnsi="Open Sans" w:cs="Open Sans"/>
          <w:bCs/>
          <w:spacing w:val="1"/>
          <w:sz w:val="16"/>
          <w:szCs w:val="18"/>
          <w:lang w:val="ca-ES"/>
        </w:rPr>
        <w:t xml:space="preserve"> de la Direcció de l’Observatori de Salut Pública,</w:t>
      </w:r>
      <w:r w:rsidRPr="009315B6">
        <w:rPr>
          <w:rFonts w:ascii="Open Sans" w:hAnsi="Open Sans" w:cs="Open Sans"/>
          <w:bCs/>
          <w:spacing w:val="1"/>
          <w:sz w:val="16"/>
          <w:szCs w:val="18"/>
          <w:lang w:val="ca-ES"/>
        </w:rPr>
        <w:t xml:space="preserve"> de l’Agència de Salut Pública de Barcelona.</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rsidR="005F5918" w:rsidRPr="009315B6" w:rsidRDefault="00F15088" w:rsidP="00512F69">
      <w:pPr>
        <w:pStyle w:val="Prrafode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lastRenderedPageBreak/>
              <w:t>SI</w:t>
            </w:r>
          </w:p>
        </w:tc>
        <w:tc>
          <w:tcPr>
            <w:tcW w:w="425"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rsidR="005F5918" w:rsidRPr="00DF3628" w:rsidRDefault="005F5918" w:rsidP="00AC771A">
      <w:pPr>
        <w:spacing w:before="74"/>
        <w:ind w:firstLine="720"/>
        <w:rPr>
          <w:rFonts w:ascii="Open Sans" w:hAnsi="Open Sans" w:cs="Open Sans"/>
          <w:sz w:val="16"/>
          <w:szCs w:val="16"/>
          <w:lang w:val="ca-ES"/>
        </w:rPr>
      </w:pPr>
    </w:p>
    <w:p w:rsidR="005F5918" w:rsidRPr="00F15088" w:rsidRDefault="00F15088" w:rsidP="0014254D">
      <w:pPr>
        <w:pStyle w:val="Prrafode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2"/>
          <w:szCs w:val="12"/>
          <w:lang w:val="ca-ES"/>
        </w:rPr>
      </w:pP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rsidR="00F575F5" w:rsidRDefault="00F575F5" w:rsidP="00D27237">
      <w:pPr>
        <w:spacing w:before="74"/>
        <w:rPr>
          <w:rFonts w:ascii="Open Sans" w:hAnsi="Open Sans" w:cs="Open Sans"/>
          <w:b/>
          <w:spacing w:val="1"/>
          <w:sz w:val="18"/>
          <w:szCs w:val="20"/>
          <w:lang w:val="ca-ES"/>
        </w:rPr>
      </w:pPr>
    </w:p>
    <w:p w:rsidR="00F575F5" w:rsidRDefault="00F575F5" w:rsidP="00D27237">
      <w:pPr>
        <w:spacing w:before="74"/>
        <w:rPr>
          <w:rFonts w:ascii="Open Sans" w:hAnsi="Open Sans" w:cs="Open Sans"/>
          <w:b/>
          <w:spacing w:val="1"/>
          <w:sz w:val="18"/>
          <w:szCs w:val="20"/>
          <w:lang w:val="ca-ES"/>
        </w:rPr>
      </w:pPr>
    </w:p>
    <w:p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sidR="00CB0B18">
        <w:rPr>
          <w:rFonts w:ascii="Open Sans" w:hAnsi="Open Sans" w:cs="Open Sans"/>
          <w:bCs/>
          <w:color w:val="948A54" w:themeColor="background2" w:themeShade="80"/>
          <w:spacing w:val="1"/>
          <w:sz w:val="16"/>
          <w:szCs w:val="18"/>
          <w:lang w:val="ca-ES"/>
        </w:rPr>
        <w:t xml:space="preserve">. </w:t>
      </w:r>
      <w:r w:rsidR="00CB0B18" w:rsidRPr="00CB0B18">
        <w:rPr>
          <w:rFonts w:ascii="Open Sans" w:hAnsi="Open Sans" w:cs="Open Sans"/>
          <w:bCs/>
          <w:color w:val="948A54" w:themeColor="background2" w:themeShade="80"/>
          <w:spacing w:val="1"/>
          <w:sz w:val="16"/>
          <w:szCs w:val="18"/>
          <w:lang w:val="ca-ES"/>
        </w:rPr>
        <w:t xml:space="preserve">Indiqueu-ne també el temps treballat i una descripció </w:t>
      </w:r>
      <w:r w:rsidR="00CB0B18">
        <w:rPr>
          <w:rFonts w:ascii="Open Sans" w:hAnsi="Open Sans" w:cs="Open Sans"/>
          <w:bCs/>
          <w:color w:val="948A54" w:themeColor="background2" w:themeShade="80"/>
          <w:spacing w:val="1"/>
          <w:sz w:val="16"/>
          <w:szCs w:val="18"/>
          <w:lang w:val="ca-ES"/>
        </w:rPr>
        <w:t>de les funcions realitzades que tenen correspondència amb l’</w:t>
      </w:r>
      <w:r w:rsidR="00CB0B18" w:rsidRPr="00CB0B18">
        <w:rPr>
          <w:rFonts w:ascii="Open Sans" w:hAnsi="Open Sans" w:cs="Open Sans"/>
          <w:bCs/>
          <w:color w:val="948A54" w:themeColor="background2" w:themeShade="80"/>
          <w:spacing w:val="1"/>
          <w:sz w:val="16"/>
          <w:szCs w:val="18"/>
          <w:lang w:val="ca-ES"/>
        </w:rPr>
        <w:t xml:space="preserve">experiència </w:t>
      </w:r>
      <w:r w:rsidR="00CB0B18">
        <w:rPr>
          <w:rFonts w:ascii="Open Sans" w:hAnsi="Open Sans" w:cs="Open Sans"/>
          <w:bCs/>
          <w:color w:val="948A54" w:themeColor="background2" w:themeShade="80"/>
          <w:spacing w:val="1"/>
          <w:sz w:val="16"/>
          <w:szCs w:val="18"/>
          <w:lang w:val="ca-ES"/>
        </w:rPr>
        <w:t>meritable</w:t>
      </w:r>
      <w:r w:rsidR="00CB0B18" w:rsidRPr="00CB0B18">
        <w:rPr>
          <w:rFonts w:ascii="Open Sans" w:hAnsi="Open Sans" w:cs="Open Sans"/>
          <w:bCs/>
          <w:color w:val="948A54" w:themeColor="background2" w:themeShade="80"/>
          <w:spacing w:val="1"/>
          <w:sz w:val="16"/>
          <w:szCs w:val="18"/>
          <w:lang w:val="ca-ES"/>
        </w:rPr>
        <w:t xml:space="preserve"> per al lloc de treball objecte de la convocatòria</w:t>
      </w:r>
      <w:r w:rsidR="00CB0B18">
        <w:rPr>
          <w:rFonts w:ascii="Open Sans" w:hAnsi="Open Sans" w:cs="Open Sans"/>
          <w:bCs/>
          <w:color w:val="948A54" w:themeColor="background2" w:themeShade="80"/>
          <w:spacing w:val="1"/>
          <w:sz w:val="16"/>
          <w:szCs w:val="18"/>
          <w:lang w:val="ca-ES"/>
        </w:rPr>
        <w:t>, de conformitat amb les bases de la convocatòria</w:t>
      </w:r>
      <w:r w:rsidR="00CB0B18" w:rsidRPr="00CB0B18">
        <w:rPr>
          <w:rFonts w:ascii="Open Sans" w:hAnsi="Open Sans" w:cs="Open Sans"/>
          <w:bCs/>
          <w:color w:val="948A54" w:themeColor="background2" w:themeShade="80"/>
          <w:spacing w:val="1"/>
          <w:sz w:val="16"/>
          <w:szCs w:val="18"/>
          <w:lang w:val="ca-ES"/>
        </w:rPr>
        <w:t>.</w:t>
      </w:r>
      <w:r w:rsidR="00177566">
        <w:rPr>
          <w:rFonts w:ascii="Open Sans" w:hAnsi="Open Sans" w:cs="Open Sans"/>
          <w:bCs/>
          <w:color w:val="948A54" w:themeColor="background2" w:themeShade="80"/>
          <w:spacing w:val="1"/>
          <w:sz w:val="16"/>
          <w:szCs w:val="18"/>
          <w:lang w:val="ca-ES"/>
        </w:rPr>
        <w:t xml:space="preserve"> Si les funcions realitzades van variar en el transcurs d’aquests serveis prestats o experiència professional, podeu acotar el temps a l’apartat d’interval de temps.</w:t>
      </w:r>
    </w:p>
    <w:p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rsidR="009446D2" w:rsidRPr="00075013" w:rsidRDefault="009446D2" w:rsidP="009446D2">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177566" w:rsidRPr="00075013" w:rsidTr="00BB0A9A">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77566" w:rsidRDefault="00177566" w:rsidP="00BB0A9A">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177566" w:rsidRPr="00075013" w:rsidRDefault="00177566" w:rsidP="00BB0A9A">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177566" w:rsidRDefault="00177566"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177566" w:rsidRPr="009E7A45" w:rsidRDefault="00177566" w:rsidP="00BB0A9A">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rsidR="00177566" w:rsidRDefault="00177566"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177566" w:rsidRPr="009E7A4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177566" w:rsidRDefault="00177566" w:rsidP="00BB0A9A">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177566" w:rsidRPr="009E7A45" w:rsidRDefault="00177566" w:rsidP="00BB0A9A">
            <w:pPr>
              <w:pStyle w:val="TableParagraph"/>
              <w:spacing w:before="81"/>
              <w:ind w:left="108"/>
              <w:rPr>
                <w:rFonts w:ascii="Open Sans" w:hAnsi="Open Sans" w:cs="Open Sans"/>
                <w:b/>
                <w:bCs/>
                <w:spacing w:val="-1"/>
                <w:sz w:val="16"/>
                <w:szCs w:val="16"/>
                <w:lang w:val="ca-ES"/>
              </w:rPr>
            </w:pPr>
          </w:p>
        </w:tc>
      </w:tr>
      <w:tr w:rsidR="00177566" w:rsidRPr="009E7A45" w:rsidTr="00BB0A9A">
        <w:trPr>
          <w:trHeight w:val="556"/>
        </w:trPr>
        <w:tc>
          <w:tcPr>
            <w:tcW w:w="9781" w:type="dxa"/>
            <w:gridSpan w:val="9"/>
            <w:tcBorders>
              <w:top w:val="single" w:sz="12" w:space="0" w:color="auto"/>
              <w:bottom w:val="single" w:sz="4" w:space="0" w:color="auto"/>
            </w:tcBorders>
            <w:shd w:val="clear" w:color="auto" w:fill="auto"/>
            <w:vAlign w:val="center"/>
          </w:tcPr>
          <w:p w:rsidR="00177566" w:rsidRPr="00075013" w:rsidRDefault="00177566"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177566" w:rsidRPr="00075013" w:rsidRDefault="00177566" w:rsidP="00BB0A9A">
            <w:pPr>
              <w:ind w:left="141" w:right="425"/>
              <w:rPr>
                <w:rFonts w:ascii="Open Sans" w:hAnsi="Open Sans" w:cs="Open Sans"/>
                <w:sz w:val="14"/>
                <w:szCs w:val="14"/>
                <w:lang w:val="ca-ES"/>
              </w:rPr>
            </w:pPr>
          </w:p>
        </w:tc>
      </w:tr>
      <w:tr w:rsidR="00177566" w:rsidRPr="00075013" w:rsidTr="00BB0A9A">
        <w:trPr>
          <w:trHeight w:val="556"/>
        </w:trPr>
        <w:tc>
          <w:tcPr>
            <w:tcW w:w="9781" w:type="dxa"/>
            <w:gridSpan w:val="9"/>
            <w:tcBorders>
              <w:top w:val="single" w:sz="4" w:space="0" w:color="auto"/>
              <w:bottom w:val="single" w:sz="2" w:space="0" w:color="auto"/>
            </w:tcBorders>
            <w:shd w:val="clear" w:color="auto" w:fill="auto"/>
            <w:vAlign w:val="center"/>
          </w:tcPr>
          <w:p w:rsidR="00177566" w:rsidRDefault="00177566"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tc>
      </w:tr>
      <w:tr w:rsidR="00177566" w:rsidRPr="00423ECD" w:rsidTr="00BB0A9A">
        <w:trPr>
          <w:trHeight w:val="208"/>
        </w:trPr>
        <w:tc>
          <w:tcPr>
            <w:tcW w:w="1985" w:type="dxa"/>
            <w:vMerge w:val="restart"/>
            <w:tcBorders>
              <w:top w:val="single" w:sz="2" w:space="0" w:color="auto"/>
            </w:tcBorders>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1127" w:type="dxa"/>
            <w:vMerge w:val="restart"/>
            <w:vAlign w:val="center"/>
          </w:tcPr>
          <w:p w:rsidR="00177566" w:rsidRPr="009315B6" w:rsidRDefault="00177566" w:rsidP="00BB0A9A">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1397" w:type="dxa"/>
            <w:gridSpan w:val="2"/>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177566" w:rsidRPr="00423ECD" w:rsidTr="00BB0A9A">
        <w:trPr>
          <w:trHeight w:val="207"/>
        </w:trPr>
        <w:tc>
          <w:tcPr>
            <w:tcW w:w="1985" w:type="dxa"/>
            <w:vMerge/>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2416" w:type="dxa"/>
            <w:vMerge/>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1127" w:type="dxa"/>
            <w:vMerge/>
            <w:vAlign w:val="center"/>
          </w:tcPr>
          <w:p w:rsidR="00177566" w:rsidRPr="009315B6" w:rsidRDefault="00177566" w:rsidP="00BB0A9A">
            <w:pPr>
              <w:pStyle w:val="TableParagraph"/>
              <w:spacing w:before="81"/>
              <w:ind w:right="141"/>
              <w:jc w:val="right"/>
              <w:rPr>
                <w:rFonts w:ascii="Open Sans" w:hAnsi="Open Sans" w:cs="Open Sans"/>
                <w:spacing w:val="-1"/>
                <w:sz w:val="14"/>
                <w:szCs w:val="14"/>
                <w:lang w:val="ca-ES"/>
              </w:rPr>
            </w:pPr>
          </w:p>
        </w:tc>
        <w:tc>
          <w:tcPr>
            <w:tcW w:w="993" w:type="dxa"/>
            <w:vMerge/>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20" w:type="dxa"/>
            <w:vMerge/>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688" w:type="dxa"/>
            <w:vAlign w:val="center"/>
          </w:tcPr>
          <w:p w:rsidR="00177566" w:rsidRDefault="00177566"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177566" w:rsidRDefault="00177566"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177566" w:rsidRPr="00FC0820" w:rsidTr="00103837">
        <w:trPr>
          <w:trHeight w:val="467"/>
        </w:trPr>
        <w:tc>
          <w:tcPr>
            <w:tcW w:w="8364" w:type="dxa"/>
            <w:gridSpan w:val="6"/>
            <w:vMerge w:val="restart"/>
            <w:tcBorders>
              <w:right w:val="single" w:sz="4" w:space="0" w:color="auto"/>
            </w:tcBorders>
          </w:tcPr>
          <w:p w:rsidR="00103837" w:rsidRDefault="00103837" w:rsidP="00177566">
            <w:pPr>
              <w:pStyle w:val="Prrafodelista1"/>
              <w:spacing w:line="22" w:lineRule="atLeast"/>
              <w:ind w:left="0"/>
              <w:jc w:val="both"/>
              <w:rPr>
                <w:rFonts w:ascii="Open Sans" w:hAnsi="Open Sans" w:cs="Open Sans"/>
                <w:sz w:val="14"/>
                <w:szCs w:val="14"/>
              </w:rPr>
            </w:pPr>
          </w:p>
          <w:p w:rsidR="00177566" w:rsidRDefault="00177566" w:rsidP="00177566">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 xml:space="preserve">Experiència en la gestió d’equips i/o direcció de persones </w:t>
            </w:r>
          </w:p>
          <w:p w:rsidR="00177566" w:rsidRDefault="00177566" w:rsidP="00177566">
            <w:pPr>
              <w:pStyle w:val="Prrafodelista1"/>
              <w:spacing w:line="22" w:lineRule="atLeast"/>
              <w:ind w:left="0"/>
              <w:jc w:val="both"/>
              <w:rPr>
                <w:rFonts w:ascii="Open Sans" w:hAnsi="Open Sans" w:cs="Open Sans"/>
                <w:sz w:val="14"/>
                <w:szCs w:val="14"/>
              </w:rPr>
            </w:pPr>
          </w:p>
          <w:p w:rsidR="00177566" w:rsidRDefault="00177566" w:rsidP="00177566">
            <w:pPr>
              <w:pStyle w:val="Prrafodelista1"/>
              <w:spacing w:line="22" w:lineRule="atLeast"/>
              <w:ind w:left="0"/>
              <w:jc w:val="both"/>
              <w:rPr>
                <w:rFonts w:ascii="Open Sans" w:hAnsi="Open Sans" w:cs="Open Sans"/>
                <w:sz w:val="14"/>
                <w:szCs w:val="14"/>
              </w:rPr>
            </w:pPr>
          </w:p>
          <w:p w:rsidR="00177566" w:rsidRDefault="00177566"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Experiència en elaboració de ponències sobre malalties</w:t>
            </w:r>
            <w:r>
              <w:rPr>
                <w:rFonts w:ascii="Open Sans" w:hAnsi="Open Sans" w:cs="Open Sans"/>
                <w:sz w:val="14"/>
                <w:szCs w:val="14"/>
              </w:rPr>
              <w:t xml:space="preserve"> infeccioses i brots epidèmics</w:t>
            </w:r>
          </w:p>
          <w:p w:rsidR="00177566" w:rsidRDefault="00177566" w:rsidP="00BB0A9A">
            <w:pPr>
              <w:pStyle w:val="Prrafodelista1"/>
              <w:spacing w:line="22" w:lineRule="atLeast"/>
              <w:ind w:left="0"/>
              <w:jc w:val="both"/>
              <w:rPr>
                <w:rFonts w:ascii="Open Sans" w:hAnsi="Open Sans" w:cs="Open Sans"/>
                <w:sz w:val="14"/>
                <w:szCs w:val="14"/>
              </w:rPr>
            </w:pPr>
          </w:p>
          <w:p w:rsidR="00103837" w:rsidRPr="009A01E5" w:rsidRDefault="00103837" w:rsidP="00BB0A9A">
            <w:pPr>
              <w:pStyle w:val="Prrafodelista1"/>
              <w:spacing w:line="22" w:lineRule="atLeast"/>
              <w:ind w:left="0"/>
              <w:jc w:val="both"/>
              <w:rPr>
                <w:rFonts w:ascii="Open Sans" w:hAnsi="Open Sans" w:cs="Open Sans"/>
                <w:sz w:val="14"/>
                <w:szCs w:val="14"/>
              </w:rPr>
            </w:pPr>
          </w:p>
          <w:p w:rsidR="00177566" w:rsidRDefault="00177566"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 xml:space="preserve">Experiència en l’elaboració d’informes tècnics </w:t>
            </w:r>
          </w:p>
          <w:p w:rsidR="00177566" w:rsidRPr="009315B6" w:rsidRDefault="00177566" w:rsidP="00BB0A9A">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r>
      <w:tr w:rsidR="00177566" w:rsidRPr="00FC0820" w:rsidTr="00103837">
        <w:trPr>
          <w:trHeight w:val="522"/>
        </w:trPr>
        <w:tc>
          <w:tcPr>
            <w:tcW w:w="8364" w:type="dxa"/>
            <w:gridSpan w:val="6"/>
            <w:vMerge/>
            <w:tcBorders>
              <w:right w:val="single" w:sz="4" w:space="0" w:color="auto"/>
            </w:tcBorders>
          </w:tcPr>
          <w:p w:rsidR="00177566" w:rsidRPr="009A01E5" w:rsidRDefault="00177566"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r>
      <w:tr w:rsidR="00177566" w:rsidRPr="00FC0820" w:rsidTr="00103837">
        <w:trPr>
          <w:trHeight w:val="522"/>
        </w:trPr>
        <w:tc>
          <w:tcPr>
            <w:tcW w:w="8364" w:type="dxa"/>
            <w:gridSpan w:val="6"/>
            <w:vMerge/>
            <w:tcBorders>
              <w:right w:val="single" w:sz="4" w:space="0" w:color="auto"/>
            </w:tcBorders>
          </w:tcPr>
          <w:p w:rsidR="00177566" w:rsidRPr="009A01E5" w:rsidRDefault="00177566"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r>
      <w:tr w:rsidR="00177566" w:rsidRPr="00FC0820" w:rsidTr="00BB0A9A">
        <w:trPr>
          <w:trHeight w:val="301"/>
        </w:trPr>
        <w:tc>
          <w:tcPr>
            <w:tcW w:w="8364" w:type="dxa"/>
            <w:gridSpan w:val="6"/>
            <w:tcBorders>
              <w:bottom w:val="single" w:sz="4" w:space="0" w:color="auto"/>
            </w:tcBorders>
            <w:vAlign w:val="center"/>
          </w:tcPr>
          <w:p w:rsidR="00177566" w:rsidRPr="009A3A33" w:rsidRDefault="00177566" w:rsidP="00BB0A9A">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rsidR="00177566" w:rsidRPr="00075013" w:rsidRDefault="00177566" w:rsidP="00BB0A9A">
            <w:pPr>
              <w:pStyle w:val="TableParagraph"/>
              <w:spacing w:before="81"/>
              <w:jc w:val="center"/>
              <w:rPr>
                <w:rFonts w:ascii="Open Sans" w:hAnsi="Open Sans" w:cs="Open Sans"/>
                <w:spacing w:val="-1"/>
                <w:sz w:val="14"/>
                <w:szCs w:val="14"/>
                <w:lang w:val="ca-ES"/>
              </w:rPr>
            </w:pPr>
          </w:p>
        </w:tc>
      </w:tr>
      <w:tr w:rsidR="00177566" w:rsidRPr="00075013" w:rsidTr="00BB0A9A">
        <w:trPr>
          <w:trHeight w:val="301"/>
        </w:trPr>
        <w:tc>
          <w:tcPr>
            <w:tcW w:w="1985" w:type="dxa"/>
            <w:vMerge w:val="restart"/>
            <w:tcBorders>
              <w:top w:val="single" w:sz="4" w:space="0" w:color="auto"/>
              <w:bottom w:val="single" w:sz="4" w:space="0" w:color="auto"/>
            </w:tcBorders>
            <w:vAlign w:val="center"/>
          </w:tcPr>
          <w:p w:rsidR="00177566" w:rsidRDefault="00177566"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177566" w:rsidRPr="00075013" w:rsidRDefault="00177566"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177566" w:rsidRDefault="00177566"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177566" w:rsidRPr="00075013" w:rsidRDefault="00177566"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177566" w:rsidRDefault="00177566"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177566" w:rsidRPr="00075013" w:rsidRDefault="00177566" w:rsidP="00BB0A9A">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177566" w:rsidRPr="00075013" w:rsidRDefault="00177566" w:rsidP="00BB0A9A">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rsidR="00177566" w:rsidRPr="00075013" w:rsidRDefault="00177566"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177566" w:rsidRPr="00075013" w:rsidRDefault="00177566" w:rsidP="00BB0A9A">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177566" w:rsidRPr="00075013" w:rsidRDefault="00177566" w:rsidP="00BB0A9A">
            <w:pPr>
              <w:pStyle w:val="TableParagraph"/>
              <w:spacing w:before="81"/>
              <w:jc w:val="center"/>
              <w:rPr>
                <w:rFonts w:ascii="Open Sans" w:hAnsi="Open Sans" w:cs="Open Sans"/>
                <w:spacing w:val="-1"/>
                <w:sz w:val="14"/>
                <w:szCs w:val="14"/>
                <w:lang w:val="ca-ES"/>
              </w:rPr>
            </w:pPr>
          </w:p>
        </w:tc>
      </w:tr>
      <w:tr w:rsidR="00177566" w:rsidRPr="00075013" w:rsidTr="00BB0A9A">
        <w:trPr>
          <w:trHeight w:val="77"/>
        </w:trPr>
        <w:tc>
          <w:tcPr>
            <w:tcW w:w="1985" w:type="dxa"/>
            <w:vMerge/>
            <w:tcBorders>
              <w:bottom w:val="single" w:sz="12" w:space="0" w:color="auto"/>
            </w:tcBorders>
            <w:vAlign w:val="center"/>
          </w:tcPr>
          <w:p w:rsidR="00177566" w:rsidRPr="00075013" w:rsidRDefault="00177566"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177566" w:rsidRPr="00075013" w:rsidRDefault="00177566"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177566" w:rsidRPr="00075013" w:rsidRDefault="00177566" w:rsidP="00BB0A9A">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177566" w:rsidRPr="00075013" w:rsidRDefault="00177566" w:rsidP="00BB0A9A">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rsidR="00177566" w:rsidRPr="00075013" w:rsidRDefault="00177566"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177566" w:rsidRPr="00075013" w:rsidRDefault="00177566" w:rsidP="00BB0A9A">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177566" w:rsidRPr="00075013" w:rsidRDefault="00177566" w:rsidP="00BB0A9A">
            <w:pPr>
              <w:pStyle w:val="TableParagraph"/>
              <w:spacing w:before="112"/>
              <w:jc w:val="center"/>
              <w:rPr>
                <w:rFonts w:ascii="Open Sans" w:eastAsia="Symbol" w:hAnsi="Open Sans" w:cs="Open Sans"/>
                <w:sz w:val="14"/>
                <w:szCs w:val="14"/>
                <w:lang w:val="ca-ES"/>
              </w:rPr>
            </w:pPr>
          </w:p>
        </w:tc>
      </w:tr>
    </w:tbl>
    <w:p w:rsidR="009315B6" w:rsidRDefault="009315B6">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103837" w:rsidRPr="00075013" w:rsidTr="00BB0A9A">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103837" w:rsidRPr="00075013" w:rsidRDefault="00103837" w:rsidP="00BB0A9A">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103837" w:rsidRPr="009E7A45" w:rsidRDefault="00103837" w:rsidP="00BB0A9A">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103837" w:rsidRPr="009E7A45" w:rsidRDefault="00103837" w:rsidP="00BB0A9A">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103837" w:rsidRPr="009E7A45" w:rsidRDefault="00103837" w:rsidP="00BB0A9A">
            <w:pPr>
              <w:pStyle w:val="TableParagraph"/>
              <w:spacing w:before="81"/>
              <w:ind w:left="108"/>
              <w:rPr>
                <w:rFonts w:ascii="Open Sans" w:hAnsi="Open Sans" w:cs="Open Sans"/>
                <w:b/>
                <w:bCs/>
                <w:spacing w:val="-1"/>
                <w:sz w:val="16"/>
                <w:szCs w:val="16"/>
                <w:lang w:val="ca-ES"/>
              </w:rPr>
            </w:pPr>
          </w:p>
        </w:tc>
      </w:tr>
      <w:tr w:rsidR="00103837" w:rsidRPr="009E7A45" w:rsidTr="00BB0A9A">
        <w:trPr>
          <w:trHeight w:val="556"/>
        </w:trPr>
        <w:tc>
          <w:tcPr>
            <w:tcW w:w="9781" w:type="dxa"/>
            <w:gridSpan w:val="9"/>
            <w:tcBorders>
              <w:top w:val="single" w:sz="12" w:space="0" w:color="auto"/>
              <w:bottom w:val="single" w:sz="4" w:space="0" w:color="auto"/>
            </w:tcBorders>
            <w:shd w:val="clear" w:color="auto" w:fill="auto"/>
            <w:vAlign w:val="center"/>
          </w:tcPr>
          <w:p w:rsidR="00103837" w:rsidRPr="00075013" w:rsidRDefault="00103837"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103837" w:rsidRPr="00075013" w:rsidRDefault="00103837" w:rsidP="00BB0A9A">
            <w:pPr>
              <w:ind w:left="141" w:right="425"/>
              <w:rPr>
                <w:rFonts w:ascii="Open Sans" w:hAnsi="Open Sans" w:cs="Open Sans"/>
                <w:sz w:val="14"/>
                <w:szCs w:val="14"/>
                <w:lang w:val="ca-ES"/>
              </w:rPr>
            </w:pPr>
          </w:p>
        </w:tc>
      </w:tr>
      <w:tr w:rsidR="00103837" w:rsidRPr="00075013" w:rsidTr="00BB0A9A">
        <w:trPr>
          <w:trHeight w:val="556"/>
        </w:trPr>
        <w:tc>
          <w:tcPr>
            <w:tcW w:w="9781" w:type="dxa"/>
            <w:gridSpan w:val="9"/>
            <w:tcBorders>
              <w:top w:val="single" w:sz="4" w:space="0" w:color="auto"/>
              <w:bottom w:val="single" w:sz="2" w:space="0" w:color="auto"/>
            </w:tcBorders>
            <w:shd w:val="clear" w:color="auto" w:fill="auto"/>
            <w:vAlign w:val="center"/>
          </w:tcPr>
          <w:p w:rsidR="00103837" w:rsidRDefault="00103837"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tc>
      </w:tr>
      <w:tr w:rsidR="00103837" w:rsidRPr="00423ECD" w:rsidTr="00BB0A9A">
        <w:trPr>
          <w:trHeight w:val="208"/>
        </w:trPr>
        <w:tc>
          <w:tcPr>
            <w:tcW w:w="1985" w:type="dxa"/>
            <w:vMerge w:val="restart"/>
            <w:tcBorders>
              <w:top w:val="single" w:sz="2" w:space="0" w:color="auto"/>
            </w:tcBorders>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lastRenderedPageBreak/>
              <w:t>Suposa experiència en</w:t>
            </w:r>
            <w:r>
              <w:rPr>
                <w:rFonts w:ascii="Open Sans" w:hAnsi="Open Sans" w:cs="Open Sans"/>
                <w:spacing w:val="-1"/>
                <w:sz w:val="14"/>
                <w:szCs w:val="14"/>
                <w:lang w:val="ca-ES"/>
              </w:rPr>
              <w:t xml:space="preserve">:                                       </w:t>
            </w:r>
          </w:p>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127" w:type="dxa"/>
            <w:vMerge w:val="restart"/>
            <w:vAlign w:val="center"/>
          </w:tcPr>
          <w:p w:rsidR="00103837" w:rsidRPr="009315B6" w:rsidRDefault="00103837" w:rsidP="00BB0A9A">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1397" w:type="dxa"/>
            <w:gridSpan w:val="2"/>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103837" w:rsidRPr="00423ECD" w:rsidTr="00BB0A9A">
        <w:trPr>
          <w:trHeight w:val="207"/>
        </w:trPr>
        <w:tc>
          <w:tcPr>
            <w:tcW w:w="1985" w:type="dxa"/>
            <w:vMerge/>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2416" w:type="dxa"/>
            <w:vMerge/>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127" w:type="dxa"/>
            <w:vMerge/>
            <w:vAlign w:val="center"/>
          </w:tcPr>
          <w:p w:rsidR="00103837" w:rsidRPr="009315B6" w:rsidRDefault="00103837" w:rsidP="00BB0A9A">
            <w:pPr>
              <w:pStyle w:val="TableParagraph"/>
              <w:spacing w:before="81"/>
              <w:ind w:right="141"/>
              <w:jc w:val="right"/>
              <w:rPr>
                <w:rFonts w:ascii="Open Sans" w:hAnsi="Open Sans" w:cs="Open Sans"/>
                <w:spacing w:val="-1"/>
                <w:sz w:val="14"/>
                <w:szCs w:val="14"/>
                <w:lang w:val="ca-ES"/>
              </w:rPr>
            </w:pPr>
          </w:p>
        </w:tc>
        <w:tc>
          <w:tcPr>
            <w:tcW w:w="993" w:type="dxa"/>
            <w:vMerge/>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20" w:type="dxa"/>
            <w:vMerge/>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688" w:type="dxa"/>
            <w:vAlign w:val="center"/>
          </w:tcPr>
          <w:p w:rsidR="00103837" w:rsidRDefault="00103837"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103837" w:rsidRDefault="00103837"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103837" w:rsidRPr="00FC0820" w:rsidTr="00BB0A9A">
        <w:trPr>
          <w:trHeight w:val="467"/>
        </w:trPr>
        <w:tc>
          <w:tcPr>
            <w:tcW w:w="8364" w:type="dxa"/>
            <w:gridSpan w:val="6"/>
            <w:vMerge w:val="restart"/>
            <w:tcBorders>
              <w:right w:val="single" w:sz="4" w:space="0" w:color="auto"/>
            </w:tcBorders>
          </w:tcPr>
          <w:p w:rsidR="00103837"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 xml:space="preserve">Experiència en la gestió d’equips i/o direcció de persones </w:t>
            </w:r>
          </w:p>
          <w:p w:rsidR="00103837"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Experiència en elaboració de ponències sobre malalties</w:t>
            </w:r>
            <w:r>
              <w:rPr>
                <w:rFonts w:ascii="Open Sans" w:hAnsi="Open Sans" w:cs="Open Sans"/>
                <w:sz w:val="14"/>
                <w:szCs w:val="14"/>
              </w:rPr>
              <w:t xml:space="preserve"> infeccioses i brots epidèmics</w:t>
            </w:r>
          </w:p>
          <w:p w:rsidR="00103837" w:rsidRDefault="00103837" w:rsidP="00BB0A9A">
            <w:pPr>
              <w:pStyle w:val="Prrafodelista1"/>
              <w:spacing w:line="22" w:lineRule="atLeast"/>
              <w:ind w:left="0"/>
              <w:jc w:val="both"/>
              <w:rPr>
                <w:rFonts w:ascii="Open Sans" w:hAnsi="Open Sans" w:cs="Open Sans"/>
                <w:sz w:val="14"/>
                <w:szCs w:val="14"/>
              </w:rPr>
            </w:pPr>
          </w:p>
          <w:p w:rsidR="00103837" w:rsidRPr="009A01E5"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 xml:space="preserve">Experiència en l’elaboració d’informes tècnics </w:t>
            </w:r>
          </w:p>
          <w:p w:rsidR="00103837" w:rsidRPr="009315B6" w:rsidRDefault="00103837" w:rsidP="00BB0A9A">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r>
      <w:tr w:rsidR="00103837" w:rsidRPr="00FC0820" w:rsidTr="00BB0A9A">
        <w:trPr>
          <w:trHeight w:val="522"/>
        </w:trPr>
        <w:tc>
          <w:tcPr>
            <w:tcW w:w="8364" w:type="dxa"/>
            <w:gridSpan w:val="6"/>
            <w:vMerge/>
            <w:tcBorders>
              <w:right w:val="single" w:sz="4" w:space="0" w:color="auto"/>
            </w:tcBorders>
          </w:tcPr>
          <w:p w:rsidR="00103837" w:rsidRPr="009A01E5" w:rsidRDefault="00103837"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r>
      <w:tr w:rsidR="00103837" w:rsidRPr="00FC0820" w:rsidTr="00BB0A9A">
        <w:trPr>
          <w:trHeight w:val="522"/>
        </w:trPr>
        <w:tc>
          <w:tcPr>
            <w:tcW w:w="8364" w:type="dxa"/>
            <w:gridSpan w:val="6"/>
            <w:vMerge/>
            <w:tcBorders>
              <w:right w:val="single" w:sz="4" w:space="0" w:color="auto"/>
            </w:tcBorders>
          </w:tcPr>
          <w:p w:rsidR="00103837" w:rsidRPr="009A01E5" w:rsidRDefault="00103837"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r>
      <w:tr w:rsidR="00103837" w:rsidRPr="00FC0820" w:rsidTr="00BB0A9A">
        <w:trPr>
          <w:trHeight w:val="301"/>
        </w:trPr>
        <w:tc>
          <w:tcPr>
            <w:tcW w:w="8364" w:type="dxa"/>
            <w:gridSpan w:val="6"/>
            <w:tcBorders>
              <w:bottom w:val="single" w:sz="4" w:space="0" w:color="auto"/>
            </w:tcBorders>
            <w:vAlign w:val="center"/>
          </w:tcPr>
          <w:p w:rsidR="00103837" w:rsidRPr="009A3A33" w:rsidRDefault="00103837" w:rsidP="00BB0A9A">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r>
      <w:tr w:rsidR="00103837" w:rsidRPr="00075013" w:rsidTr="00BB0A9A">
        <w:trPr>
          <w:trHeight w:val="301"/>
        </w:trPr>
        <w:tc>
          <w:tcPr>
            <w:tcW w:w="1985" w:type="dxa"/>
            <w:vMerge w:val="restart"/>
            <w:tcBorders>
              <w:top w:val="single" w:sz="4" w:space="0" w:color="auto"/>
              <w:bottom w:val="single" w:sz="4" w:space="0" w:color="auto"/>
            </w:tcBorders>
            <w:vAlign w:val="center"/>
          </w:tcPr>
          <w:p w:rsidR="00103837" w:rsidRDefault="00103837"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103837" w:rsidRPr="00075013" w:rsidRDefault="00103837"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103837" w:rsidRDefault="00103837"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103837" w:rsidRPr="00075013" w:rsidRDefault="00103837"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103837" w:rsidRDefault="00103837"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103837" w:rsidRPr="00075013" w:rsidRDefault="00103837" w:rsidP="00BB0A9A">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103837" w:rsidRPr="00075013" w:rsidRDefault="00103837" w:rsidP="00BB0A9A">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r>
      <w:tr w:rsidR="00103837" w:rsidRPr="00075013" w:rsidTr="00BB0A9A">
        <w:trPr>
          <w:trHeight w:val="77"/>
        </w:trPr>
        <w:tc>
          <w:tcPr>
            <w:tcW w:w="1985" w:type="dxa"/>
            <w:vMerge/>
            <w:tcBorders>
              <w:bottom w:val="single" w:sz="12" w:space="0" w:color="auto"/>
            </w:tcBorders>
            <w:vAlign w:val="center"/>
          </w:tcPr>
          <w:p w:rsidR="00103837" w:rsidRPr="00075013" w:rsidRDefault="00103837"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103837" w:rsidRPr="00075013" w:rsidRDefault="00103837"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103837" w:rsidRPr="00075013" w:rsidRDefault="00103837" w:rsidP="00BB0A9A">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103837" w:rsidRPr="00075013" w:rsidRDefault="00103837" w:rsidP="00BB0A9A">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rsidR="00103837" w:rsidRPr="00075013" w:rsidRDefault="00103837"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103837" w:rsidRPr="00075013" w:rsidRDefault="00103837" w:rsidP="00BB0A9A">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103837" w:rsidRPr="00075013" w:rsidRDefault="00103837" w:rsidP="00BB0A9A">
            <w:pPr>
              <w:pStyle w:val="TableParagraph"/>
              <w:spacing w:before="112"/>
              <w:jc w:val="center"/>
              <w:rPr>
                <w:rFonts w:ascii="Open Sans" w:eastAsia="Symbol" w:hAnsi="Open Sans" w:cs="Open Sans"/>
                <w:sz w:val="14"/>
                <w:szCs w:val="14"/>
                <w:lang w:val="ca-ES"/>
              </w:rPr>
            </w:pPr>
          </w:p>
        </w:tc>
      </w:tr>
    </w:tbl>
    <w:p w:rsidR="00103837" w:rsidRDefault="00103837">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103837" w:rsidRPr="00075013" w:rsidTr="00BB0A9A">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103837" w:rsidRPr="00075013" w:rsidRDefault="00103837" w:rsidP="00BB0A9A">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103837" w:rsidRPr="009E7A45" w:rsidRDefault="00103837" w:rsidP="00BB0A9A">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103837" w:rsidRPr="009E7A45" w:rsidRDefault="00103837" w:rsidP="00BB0A9A">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103837" w:rsidRPr="009E7A45" w:rsidRDefault="00103837" w:rsidP="00BB0A9A">
            <w:pPr>
              <w:pStyle w:val="TableParagraph"/>
              <w:spacing w:before="81"/>
              <w:ind w:left="108"/>
              <w:rPr>
                <w:rFonts w:ascii="Open Sans" w:hAnsi="Open Sans" w:cs="Open Sans"/>
                <w:b/>
                <w:bCs/>
                <w:spacing w:val="-1"/>
                <w:sz w:val="16"/>
                <w:szCs w:val="16"/>
                <w:lang w:val="ca-ES"/>
              </w:rPr>
            </w:pPr>
          </w:p>
        </w:tc>
      </w:tr>
      <w:tr w:rsidR="00103837" w:rsidRPr="009E7A45" w:rsidTr="00BB0A9A">
        <w:trPr>
          <w:trHeight w:val="556"/>
        </w:trPr>
        <w:tc>
          <w:tcPr>
            <w:tcW w:w="9781" w:type="dxa"/>
            <w:gridSpan w:val="9"/>
            <w:tcBorders>
              <w:top w:val="single" w:sz="12" w:space="0" w:color="auto"/>
              <w:bottom w:val="single" w:sz="4" w:space="0" w:color="auto"/>
            </w:tcBorders>
            <w:shd w:val="clear" w:color="auto" w:fill="auto"/>
            <w:vAlign w:val="center"/>
          </w:tcPr>
          <w:p w:rsidR="00103837" w:rsidRPr="00075013" w:rsidRDefault="00103837"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103837" w:rsidRPr="00075013" w:rsidRDefault="00103837" w:rsidP="00BB0A9A">
            <w:pPr>
              <w:ind w:left="141" w:right="425"/>
              <w:rPr>
                <w:rFonts w:ascii="Open Sans" w:hAnsi="Open Sans" w:cs="Open Sans"/>
                <w:sz w:val="14"/>
                <w:szCs w:val="14"/>
                <w:lang w:val="ca-ES"/>
              </w:rPr>
            </w:pPr>
          </w:p>
        </w:tc>
      </w:tr>
      <w:tr w:rsidR="00103837" w:rsidRPr="00075013" w:rsidTr="00BB0A9A">
        <w:trPr>
          <w:trHeight w:val="556"/>
        </w:trPr>
        <w:tc>
          <w:tcPr>
            <w:tcW w:w="9781" w:type="dxa"/>
            <w:gridSpan w:val="9"/>
            <w:tcBorders>
              <w:top w:val="single" w:sz="4" w:space="0" w:color="auto"/>
              <w:bottom w:val="single" w:sz="2" w:space="0" w:color="auto"/>
            </w:tcBorders>
            <w:shd w:val="clear" w:color="auto" w:fill="auto"/>
            <w:vAlign w:val="center"/>
          </w:tcPr>
          <w:p w:rsidR="00103837" w:rsidRDefault="00103837"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tc>
      </w:tr>
      <w:tr w:rsidR="00103837" w:rsidRPr="00423ECD" w:rsidTr="00BB0A9A">
        <w:trPr>
          <w:trHeight w:val="208"/>
        </w:trPr>
        <w:tc>
          <w:tcPr>
            <w:tcW w:w="1985" w:type="dxa"/>
            <w:vMerge w:val="restart"/>
            <w:tcBorders>
              <w:top w:val="single" w:sz="2" w:space="0" w:color="auto"/>
            </w:tcBorders>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127" w:type="dxa"/>
            <w:vMerge w:val="restart"/>
            <w:vAlign w:val="center"/>
          </w:tcPr>
          <w:p w:rsidR="00103837" w:rsidRPr="009315B6" w:rsidRDefault="00103837" w:rsidP="00BB0A9A">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1397" w:type="dxa"/>
            <w:gridSpan w:val="2"/>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103837" w:rsidRPr="00423ECD" w:rsidTr="00BB0A9A">
        <w:trPr>
          <w:trHeight w:val="207"/>
        </w:trPr>
        <w:tc>
          <w:tcPr>
            <w:tcW w:w="1985" w:type="dxa"/>
            <w:vMerge/>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2416" w:type="dxa"/>
            <w:vMerge/>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127" w:type="dxa"/>
            <w:vMerge/>
            <w:vAlign w:val="center"/>
          </w:tcPr>
          <w:p w:rsidR="00103837" w:rsidRPr="009315B6" w:rsidRDefault="00103837" w:rsidP="00BB0A9A">
            <w:pPr>
              <w:pStyle w:val="TableParagraph"/>
              <w:spacing w:before="81"/>
              <w:ind w:right="141"/>
              <w:jc w:val="right"/>
              <w:rPr>
                <w:rFonts w:ascii="Open Sans" w:hAnsi="Open Sans" w:cs="Open Sans"/>
                <w:spacing w:val="-1"/>
                <w:sz w:val="14"/>
                <w:szCs w:val="14"/>
                <w:lang w:val="ca-ES"/>
              </w:rPr>
            </w:pPr>
          </w:p>
        </w:tc>
        <w:tc>
          <w:tcPr>
            <w:tcW w:w="993" w:type="dxa"/>
            <w:vMerge/>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20" w:type="dxa"/>
            <w:vMerge/>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688" w:type="dxa"/>
            <w:vAlign w:val="center"/>
          </w:tcPr>
          <w:p w:rsidR="00103837" w:rsidRDefault="00103837"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103837" w:rsidRDefault="00103837"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103837" w:rsidRPr="00FC0820" w:rsidTr="00BB0A9A">
        <w:trPr>
          <w:trHeight w:val="467"/>
        </w:trPr>
        <w:tc>
          <w:tcPr>
            <w:tcW w:w="8364" w:type="dxa"/>
            <w:gridSpan w:val="6"/>
            <w:vMerge w:val="restart"/>
            <w:tcBorders>
              <w:right w:val="single" w:sz="4" w:space="0" w:color="auto"/>
            </w:tcBorders>
          </w:tcPr>
          <w:p w:rsidR="00103837"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 xml:space="preserve">Experiència en la gestió d’equips i/o direcció de persones </w:t>
            </w:r>
          </w:p>
          <w:p w:rsidR="00103837"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Experiència en elaboració de ponències sobre malalties</w:t>
            </w:r>
            <w:r>
              <w:rPr>
                <w:rFonts w:ascii="Open Sans" w:hAnsi="Open Sans" w:cs="Open Sans"/>
                <w:sz w:val="14"/>
                <w:szCs w:val="14"/>
              </w:rPr>
              <w:t xml:space="preserve"> infeccioses i brots epidèmics</w:t>
            </w:r>
          </w:p>
          <w:p w:rsidR="00103837" w:rsidRDefault="00103837" w:rsidP="00BB0A9A">
            <w:pPr>
              <w:pStyle w:val="Prrafodelista1"/>
              <w:spacing w:line="22" w:lineRule="atLeast"/>
              <w:ind w:left="0"/>
              <w:jc w:val="both"/>
              <w:rPr>
                <w:rFonts w:ascii="Open Sans" w:hAnsi="Open Sans" w:cs="Open Sans"/>
                <w:sz w:val="14"/>
                <w:szCs w:val="14"/>
              </w:rPr>
            </w:pPr>
          </w:p>
          <w:p w:rsidR="00103837" w:rsidRPr="009A01E5"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 xml:space="preserve">Experiència en l’elaboració d’informes tècnics </w:t>
            </w:r>
          </w:p>
          <w:p w:rsidR="00103837" w:rsidRPr="009315B6" w:rsidRDefault="00103837" w:rsidP="00BB0A9A">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r>
      <w:tr w:rsidR="00103837" w:rsidRPr="00FC0820" w:rsidTr="00BB0A9A">
        <w:trPr>
          <w:trHeight w:val="522"/>
        </w:trPr>
        <w:tc>
          <w:tcPr>
            <w:tcW w:w="8364" w:type="dxa"/>
            <w:gridSpan w:val="6"/>
            <w:vMerge/>
            <w:tcBorders>
              <w:right w:val="single" w:sz="4" w:space="0" w:color="auto"/>
            </w:tcBorders>
          </w:tcPr>
          <w:p w:rsidR="00103837" w:rsidRPr="009A01E5" w:rsidRDefault="00103837"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r>
      <w:tr w:rsidR="00103837" w:rsidRPr="00FC0820" w:rsidTr="00BB0A9A">
        <w:trPr>
          <w:trHeight w:val="522"/>
        </w:trPr>
        <w:tc>
          <w:tcPr>
            <w:tcW w:w="8364" w:type="dxa"/>
            <w:gridSpan w:val="6"/>
            <w:vMerge/>
            <w:tcBorders>
              <w:right w:val="single" w:sz="4" w:space="0" w:color="auto"/>
            </w:tcBorders>
          </w:tcPr>
          <w:p w:rsidR="00103837" w:rsidRPr="009A01E5" w:rsidRDefault="00103837"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r>
      <w:tr w:rsidR="00103837" w:rsidRPr="00FC0820" w:rsidTr="00BB0A9A">
        <w:trPr>
          <w:trHeight w:val="301"/>
        </w:trPr>
        <w:tc>
          <w:tcPr>
            <w:tcW w:w="8364" w:type="dxa"/>
            <w:gridSpan w:val="6"/>
            <w:tcBorders>
              <w:bottom w:val="single" w:sz="4" w:space="0" w:color="auto"/>
            </w:tcBorders>
            <w:vAlign w:val="center"/>
          </w:tcPr>
          <w:p w:rsidR="00103837" w:rsidRPr="009A3A33" w:rsidRDefault="00103837" w:rsidP="00BB0A9A">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r>
      <w:tr w:rsidR="00103837" w:rsidRPr="00075013" w:rsidTr="00BB0A9A">
        <w:trPr>
          <w:trHeight w:val="301"/>
        </w:trPr>
        <w:tc>
          <w:tcPr>
            <w:tcW w:w="1985" w:type="dxa"/>
            <w:vMerge w:val="restart"/>
            <w:tcBorders>
              <w:top w:val="single" w:sz="4" w:space="0" w:color="auto"/>
              <w:bottom w:val="single" w:sz="4" w:space="0" w:color="auto"/>
            </w:tcBorders>
            <w:vAlign w:val="center"/>
          </w:tcPr>
          <w:p w:rsidR="00103837" w:rsidRDefault="00103837"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103837" w:rsidRPr="00075013" w:rsidRDefault="00103837"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103837" w:rsidRDefault="00103837"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103837" w:rsidRPr="00075013" w:rsidRDefault="00103837"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103837" w:rsidRDefault="00103837"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103837" w:rsidRPr="00075013" w:rsidRDefault="00103837" w:rsidP="00BB0A9A">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103837" w:rsidRPr="00075013" w:rsidRDefault="00103837" w:rsidP="00BB0A9A">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r>
      <w:tr w:rsidR="00103837" w:rsidRPr="00075013" w:rsidTr="00BB0A9A">
        <w:trPr>
          <w:trHeight w:val="77"/>
        </w:trPr>
        <w:tc>
          <w:tcPr>
            <w:tcW w:w="1985" w:type="dxa"/>
            <w:vMerge/>
            <w:tcBorders>
              <w:bottom w:val="single" w:sz="12" w:space="0" w:color="auto"/>
            </w:tcBorders>
            <w:vAlign w:val="center"/>
          </w:tcPr>
          <w:p w:rsidR="00103837" w:rsidRPr="00075013" w:rsidRDefault="00103837"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103837" w:rsidRPr="00075013" w:rsidRDefault="00103837"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103837" w:rsidRPr="00075013" w:rsidRDefault="00103837" w:rsidP="00BB0A9A">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103837" w:rsidRPr="00075013" w:rsidRDefault="00103837" w:rsidP="00BB0A9A">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rsidR="00103837" w:rsidRPr="00075013" w:rsidRDefault="00103837"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103837" w:rsidRPr="00075013" w:rsidRDefault="00103837" w:rsidP="00BB0A9A">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103837" w:rsidRPr="00075013" w:rsidRDefault="00103837" w:rsidP="00BB0A9A">
            <w:pPr>
              <w:pStyle w:val="TableParagraph"/>
              <w:spacing w:before="112"/>
              <w:jc w:val="center"/>
              <w:rPr>
                <w:rFonts w:ascii="Open Sans" w:eastAsia="Symbol" w:hAnsi="Open Sans" w:cs="Open Sans"/>
                <w:sz w:val="14"/>
                <w:szCs w:val="14"/>
                <w:lang w:val="ca-ES"/>
              </w:rPr>
            </w:pPr>
          </w:p>
        </w:tc>
      </w:tr>
    </w:tbl>
    <w:p w:rsidR="00103837" w:rsidRDefault="00103837">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103837" w:rsidRPr="00075013" w:rsidTr="00BB0A9A">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103837" w:rsidRPr="00075013" w:rsidRDefault="00103837" w:rsidP="00BB0A9A">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103837" w:rsidRPr="009E7A45" w:rsidRDefault="00103837" w:rsidP="00BB0A9A">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103837" w:rsidRPr="009E7A45" w:rsidRDefault="00103837" w:rsidP="00BB0A9A">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103837" w:rsidRDefault="00103837" w:rsidP="00BB0A9A">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103837" w:rsidRPr="009E7A45" w:rsidRDefault="00103837" w:rsidP="00BB0A9A">
            <w:pPr>
              <w:pStyle w:val="TableParagraph"/>
              <w:spacing w:before="81"/>
              <w:ind w:left="108"/>
              <w:rPr>
                <w:rFonts w:ascii="Open Sans" w:hAnsi="Open Sans" w:cs="Open Sans"/>
                <w:b/>
                <w:bCs/>
                <w:spacing w:val="-1"/>
                <w:sz w:val="16"/>
                <w:szCs w:val="16"/>
                <w:lang w:val="ca-ES"/>
              </w:rPr>
            </w:pPr>
          </w:p>
        </w:tc>
      </w:tr>
      <w:tr w:rsidR="00103837" w:rsidRPr="009E7A45" w:rsidTr="00BB0A9A">
        <w:trPr>
          <w:trHeight w:val="556"/>
        </w:trPr>
        <w:tc>
          <w:tcPr>
            <w:tcW w:w="9781" w:type="dxa"/>
            <w:gridSpan w:val="9"/>
            <w:tcBorders>
              <w:top w:val="single" w:sz="12" w:space="0" w:color="auto"/>
              <w:bottom w:val="single" w:sz="4" w:space="0" w:color="auto"/>
            </w:tcBorders>
            <w:shd w:val="clear" w:color="auto" w:fill="auto"/>
            <w:vAlign w:val="center"/>
          </w:tcPr>
          <w:p w:rsidR="00103837" w:rsidRPr="00075013" w:rsidRDefault="00103837"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103837" w:rsidRPr="00075013" w:rsidRDefault="00103837" w:rsidP="00BB0A9A">
            <w:pPr>
              <w:ind w:left="141" w:right="425"/>
              <w:rPr>
                <w:rFonts w:ascii="Open Sans" w:hAnsi="Open Sans" w:cs="Open Sans"/>
                <w:sz w:val="14"/>
                <w:szCs w:val="14"/>
                <w:lang w:val="ca-ES"/>
              </w:rPr>
            </w:pPr>
          </w:p>
        </w:tc>
      </w:tr>
      <w:tr w:rsidR="00103837" w:rsidRPr="00075013" w:rsidTr="00BB0A9A">
        <w:trPr>
          <w:trHeight w:val="556"/>
        </w:trPr>
        <w:tc>
          <w:tcPr>
            <w:tcW w:w="9781" w:type="dxa"/>
            <w:gridSpan w:val="9"/>
            <w:tcBorders>
              <w:top w:val="single" w:sz="4" w:space="0" w:color="auto"/>
              <w:bottom w:val="single" w:sz="2" w:space="0" w:color="auto"/>
            </w:tcBorders>
            <w:shd w:val="clear" w:color="auto" w:fill="auto"/>
            <w:vAlign w:val="center"/>
          </w:tcPr>
          <w:p w:rsidR="00103837" w:rsidRDefault="00103837"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lastRenderedPageBreak/>
              <w:t>Principals funcions realitzades</w:t>
            </w: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p w:rsidR="00103837" w:rsidRDefault="00103837" w:rsidP="00BB0A9A">
            <w:pPr>
              <w:pStyle w:val="TableParagraph"/>
              <w:spacing w:before="81"/>
              <w:ind w:left="108"/>
              <w:rPr>
                <w:rFonts w:ascii="Open Sans" w:hAnsi="Open Sans" w:cs="Open Sans"/>
                <w:spacing w:val="-1"/>
                <w:sz w:val="14"/>
                <w:szCs w:val="14"/>
                <w:lang w:val="ca-ES"/>
              </w:rPr>
            </w:pPr>
          </w:p>
        </w:tc>
      </w:tr>
      <w:tr w:rsidR="00103837" w:rsidRPr="00423ECD" w:rsidTr="00BB0A9A">
        <w:trPr>
          <w:trHeight w:val="208"/>
        </w:trPr>
        <w:tc>
          <w:tcPr>
            <w:tcW w:w="1985" w:type="dxa"/>
            <w:vMerge w:val="restart"/>
            <w:tcBorders>
              <w:top w:val="single" w:sz="2" w:space="0" w:color="auto"/>
            </w:tcBorders>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127" w:type="dxa"/>
            <w:vMerge w:val="restart"/>
            <w:vAlign w:val="center"/>
          </w:tcPr>
          <w:p w:rsidR="00103837" w:rsidRPr="009315B6" w:rsidRDefault="00103837" w:rsidP="00BB0A9A">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1397" w:type="dxa"/>
            <w:gridSpan w:val="2"/>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103837" w:rsidRPr="00423ECD" w:rsidTr="00BB0A9A">
        <w:trPr>
          <w:trHeight w:val="207"/>
        </w:trPr>
        <w:tc>
          <w:tcPr>
            <w:tcW w:w="1985" w:type="dxa"/>
            <w:vMerge/>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2416" w:type="dxa"/>
            <w:vMerge/>
            <w:vAlign w:val="center"/>
          </w:tcPr>
          <w:p w:rsidR="00103837" w:rsidRPr="009315B6" w:rsidRDefault="00103837" w:rsidP="00BB0A9A">
            <w:pPr>
              <w:pStyle w:val="TableParagraph"/>
              <w:spacing w:before="81"/>
              <w:ind w:left="108"/>
              <w:rPr>
                <w:rFonts w:ascii="Open Sans" w:hAnsi="Open Sans" w:cs="Open Sans"/>
                <w:spacing w:val="-1"/>
                <w:sz w:val="14"/>
                <w:szCs w:val="14"/>
                <w:lang w:val="ca-ES"/>
              </w:rPr>
            </w:pPr>
          </w:p>
        </w:tc>
        <w:tc>
          <w:tcPr>
            <w:tcW w:w="1127" w:type="dxa"/>
            <w:vMerge/>
            <w:vAlign w:val="center"/>
          </w:tcPr>
          <w:p w:rsidR="00103837" w:rsidRPr="009315B6" w:rsidRDefault="00103837" w:rsidP="00BB0A9A">
            <w:pPr>
              <w:pStyle w:val="TableParagraph"/>
              <w:spacing w:before="81"/>
              <w:ind w:right="141"/>
              <w:jc w:val="right"/>
              <w:rPr>
                <w:rFonts w:ascii="Open Sans" w:hAnsi="Open Sans" w:cs="Open Sans"/>
                <w:spacing w:val="-1"/>
                <w:sz w:val="14"/>
                <w:szCs w:val="14"/>
                <w:lang w:val="ca-ES"/>
              </w:rPr>
            </w:pPr>
          </w:p>
        </w:tc>
        <w:tc>
          <w:tcPr>
            <w:tcW w:w="993" w:type="dxa"/>
            <w:vMerge/>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20" w:type="dxa"/>
            <w:vMerge/>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688" w:type="dxa"/>
            <w:vAlign w:val="center"/>
          </w:tcPr>
          <w:p w:rsidR="00103837" w:rsidRDefault="00103837"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103837" w:rsidRDefault="00103837"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103837" w:rsidRPr="00FC0820" w:rsidTr="00BB0A9A">
        <w:trPr>
          <w:trHeight w:val="467"/>
        </w:trPr>
        <w:tc>
          <w:tcPr>
            <w:tcW w:w="8364" w:type="dxa"/>
            <w:gridSpan w:val="6"/>
            <w:vMerge w:val="restart"/>
            <w:tcBorders>
              <w:right w:val="single" w:sz="4" w:space="0" w:color="auto"/>
            </w:tcBorders>
          </w:tcPr>
          <w:p w:rsidR="00103837"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 xml:space="preserve">Experiència en la gestió d’equips i/o direcció de persones </w:t>
            </w:r>
          </w:p>
          <w:p w:rsidR="00103837"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Experiència en elaboració de ponències sobre malalties</w:t>
            </w:r>
            <w:r>
              <w:rPr>
                <w:rFonts w:ascii="Open Sans" w:hAnsi="Open Sans" w:cs="Open Sans"/>
                <w:sz w:val="14"/>
                <w:szCs w:val="14"/>
              </w:rPr>
              <w:t xml:space="preserve"> infeccioses i brots epidèmics</w:t>
            </w:r>
          </w:p>
          <w:p w:rsidR="00103837" w:rsidRDefault="00103837" w:rsidP="00BB0A9A">
            <w:pPr>
              <w:pStyle w:val="Prrafodelista1"/>
              <w:spacing w:line="22" w:lineRule="atLeast"/>
              <w:ind w:left="0"/>
              <w:jc w:val="both"/>
              <w:rPr>
                <w:rFonts w:ascii="Open Sans" w:hAnsi="Open Sans" w:cs="Open Sans"/>
                <w:sz w:val="14"/>
                <w:szCs w:val="14"/>
              </w:rPr>
            </w:pPr>
          </w:p>
          <w:p w:rsidR="00103837" w:rsidRPr="009A01E5" w:rsidRDefault="00103837" w:rsidP="00BB0A9A">
            <w:pPr>
              <w:pStyle w:val="Prrafodelista1"/>
              <w:spacing w:line="22" w:lineRule="atLeast"/>
              <w:ind w:left="0"/>
              <w:jc w:val="both"/>
              <w:rPr>
                <w:rFonts w:ascii="Open Sans" w:hAnsi="Open Sans" w:cs="Open Sans"/>
                <w:sz w:val="14"/>
                <w:szCs w:val="14"/>
              </w:rPr>
            </w:pPr>
          </w:p>
          <w:p w:rsidR="00103837" w:rsidRDefault="00103837" w:rsidP="00BB0A9A">
            <w:pPr>
              <w:pStyle w:val="Prrafodelista1"/>
              <w:spacing w:line="22" w:lineRule="atLeast"/>
              <w:ind w:left="0"/>
              <w:jc w:val="both"/>
              <w:rPr>
                <w:rFonts w:ascii="Open Sans" w:hAnsi="Open Sans" w:cs="Open Sans"/>
                <w:sz w:val="14"/>
                <w:szCs w:val="14"/>
              </w:rPr>
            </w:pPr>
            <w:r w:rsidRPr="00177566">
              <w:rPr>
                <w:rFonts w:ascii="Open Sans" w:hAnsi="Open Sans" w:cs="Open Sans"/>
                <w:sz w:val="14"/>
                <w:szCs w:val="14"/>
              </w:rPr>
              <w:t xml:space="preserve">Experiència en l’elaboració d’informes tècnics </w:t>
            </w:r>
          </w:p>
          <w:p w:rsidR="00103837" w:rsidRPr="009315B6" w:rsidRDefault="00103837" w:rsidP="00BB0A9A">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r>
      <w:tr w:rsidR="00103837" w:rsidRPr="00FC0820" w:rsidTr="00BB0A9A">
        <w:trPr>
          <w:trHeight w:val="522"/>
        </w:trPr>
        <w:tc>
          <w:tcPr>
            <w:tcW w:w="8364" w:type="dxa"/>
            <w:gridSpan w:val="6"/>
            <w:vMerge/>
            <w:tcBorders>
              <w:right w:val="single" w:sz="4" w:space="0" w:color="auto"/>
            </w:tcBorders>
          </w:tcPr>
          <w:p w:rsidR="00103837" w:rsidRPr="009A01E5" w:rsidRDefault="00103837"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r>
      <w:tr w:rsidR="00103837" w:rsidRPr="00FC0820" w:rsidTr="00BB0A9A">
        <w:trPr>
          <w:trHeight w:val="522"/>
        </w:trPr>
        <w:tc>
          <w:tcPr>
            <w:tcW w:w="8364" w:type="dxa"/>
            <w:gridSpan w:val="6"/>
            <w:vMerge/>
            <w:tcBorders>
              <w:right w:val="single" w:sz="4" w:space="0" w:color="auto"/>
            </w:tcBorders>
          </w:tcPr>
          <w:p w:rsidR="00103837" w:rsidRPr="009A01E5" w:rsidRDefault="00103837"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03837" w:rsidRPr="009315B6" w:rsidRDefault="00103837" w:rsidP="00BB0A9A">
            <w:pPr>
              <w:pStyle w:val="TableParagraph"/>
              <w:spacing w:before="81"/>
              <w:jc w:val="center"/>
              <w:rPr>
                <w:rFonts w:ascii="Open Sans" w:hAnsi="Open Sans" w:cs="Open Sans"/>
                <w:spacing w:val="-1"/>
                <w:sz w:val="14"/>
                <w:szCs w:val="14"/>
                <w:lang w:val="ca-ES"/>
              </w:rPr>
            </w:pPr>
          </w:p>
        </w:tc>
      </w:tr>
      <w:tr w:rsidR="00103837" w:rsidRPr="00FC0820" w:rsidTr="00BB0A9A">
        <w:trPr>
          <w:trHeight w:val="301"/>
        </w:trPr>
        <w:tc>
          <w:tcPr>
            <w:tcW w:w="8364" w:type="dxa"/>
            <w:gridSpan w:val="6"/>
            <w:tcBorders>
              <w:bottom w:val="single" w:sz="4" w:space="0" w:color="auto"/>
            </w:tcBorders>
            <w:vAlign w:val="center"/>
          </w:tcPr>
          <w:p w:rsidR="00103837" w:rsidRPr="009A3A33" w:rsidRDefault="00103837" w:rsidP="00BB0A9A">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r>
      <w:tr w:rsidR="00103837" w:rsidRPr="00075013" w:rsidTr="00BB0A9A">
        <w:trPr>
          <w:trHeight w:val="301"/>
        </w:trPr>
        <w:tc>
          <w:tcPr>
            <w:tcW w:w="1985" w:type="dxa"/>
            <w:vMerge w:val="restart"/>
            <w:tcBorders>
              <w:top w:val="single" w:sz="4" w:space="0" w:color="auto"/>
              <w:bottom w:val="single" w:sz="4" w:space="0" w:color="auto"/>
            </w:tcBorders>
            <w:vAlign w:val="center"/>
          </w:tcPr>
          <w:p w:rsidR="00103837" w:rsidRDefault="00103837"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103837" w:rsidRPr="00075013" w:rsidRDefault="00103837"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103837" w:rsidRDefault="00103837"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103837" w:rsidRPr="00075013" w:rsidRDefault="00103837"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103837" w:rsidRDefault="00103837"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103837" w:rsidRPr="00075013" w:rsidRDefault="00103837" w:rsidP="00BB0A9A">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103837" w:rsidRPr="00075013" w:rsidRDefault="00103837" w:rsidP="00BB0A9A">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103837" w:rsidRPr="00075013" w:rsidRDefault="00103837" w:rsidP="00BB0A9A">
            <w:pPr>
              <w:pStyle w:val="TableParagraph"/>
              <w:spacing w:before="81"/>
              <w:jc w:val="center"/>
              <w:rPr>
                <w:rFonts w:ascii="Open Sans" w:hAnsi="Open Sans" w:cs="Open Sans"/>
                <w:spacing w:val="-1"/>
                <w:sz w:val="14"/>
                <w:szCs w:val="14"/>
                <w:lang w:val="ca-ES"/>
              </w:rPr>
            </w:pPr>
          </w:p>
        </w:tc>
      </w:tr>
      <w:tr w:rsidR="00103837" w:rsidRPr="00075013" w:rsidTr="00BB0A9A">
        <w:trPr>
          <w:trHeight w:val="77"/>
        </w:trPr>
        <w:tc>
          <w:tcPr>
            <w:tcW w:w="1985" w:type="dxa"/>
            <w:vMerge/>
            <w:tcBorders>
              <w:bottom w:val="single" w:sz="12" w:space="0" w:color="auto"/>
            </w:tcBorders>
            <w:vAlign w:val="center"/>
          </w:tcPr>
          <w:p w:rsidR="00103837" w:rsidRPr="00075013" w:rsidRDefault="00103837"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103837" w:rsidRPr="00075013" w:rsidRDefault="00103837"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103837" w:rsidRPr="00075013" w:rsidRDefault="00103837" w:rsidP="00BB0A9A">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103837" w:rsidRPr="00075013" w:rsidRDefault="00103837" w:rsidP="00BB0A9A">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rsidR="00103837" w:rsidRPr="00075013" w:rsidRDefault="00103837"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103837" w:rsidRPr="00075013" w:rsidRDefault="00103837" w:rsidP="00BB0A9A">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103837" w:rsidRPr="00075013" w:rsidRDefault="00103837" w:rsidP="00BB0A9A">
            <w:pPr>
              <w:pStyle w:val="TableParagraph"/>
              <w:spacing w:before="112"/>
              <w:jc w:val="center"/>
              <w:rPr>
                <w:rFonts w:ascii="Open Sans" w:eastAsia="Symbol" w:hAnsi="Open Sans" w:cs="Open Sans"/>
                <w:sz w:val="14"/>
                <w:szCs w:val="14"/>
                <w:lang w:val="ca-ES"/>
              </w:rPr>
            </w:pPr>
          </w:p>
        </w:tc>
      </w:tr>
    </w:tbl>
    <w:p w:rsidR="00103837" w:rsidRDefault="00103837">
      <w:pPr>
        <w:rPr>
          <w:rFonts w:ascii="Open Sans" w:hAnsi="Open Sans" w:cs="Open Sans"/>
          <w:b/>
          <w:spacing w:val="1"/>
          <w:sz w:val="16"/>
          <w:szCs w:val="16"/>
          <w:lang w:val="ca-ES"/>
        </w:rPr>
      </w:pPr>
    </w:p>
    <w:p w:rsidR="009315B6" w:rsidRDefault="009315B6" w:rsidP="00170A3B">
      <w:pPr>
        <w:spacing w:before="74"/>
        <w:rPr>
          <w:rFonts w:ascii="Open Sans" w:hAnsi="Open Sans" w:cs="Open Sans"/>
          <w:b/>
          <w:spacing w:val="1"/>
          <w:sz w:val="18"/>
          <w:szCs w:val="20"/>
          <w:lang w:val="ca-ES"/>
        </w:rPr>
      </w:pPr>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380E3A">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AC25E6">
        <w:trPr>
          <w:trHeight w:val="379"/>
          <w:jc w:val="center"/>
        </w:trPr>
        <w:tc>
          <w:tcPr>
            <w:tcW w:w="437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p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r w:rsidR="00AC771A">
        <w:rPr>
          <w:rFonts w:ascii="Open Sans" w:hAnsi="Open Sans" w:cs="Open Sans"/>
          <w:b/>
          <w:spacing w:val="1"/>
          <w:sz w:val="18"/>
          <w:szCs w:val="20"/>
          <w:lang w:val="ca-ES"/>
        </w:rPr>
        <w:t xml:space="preserve"> estrangers</w:t>
      </w:r>
    </w:p>
    <w:p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701"/>
        <w:gridCol w:w="2127"/>
        <w:gridCol w:w="3402"/>
        <w:gridCol w:w="1586"/>
        <w:gridCol w:w="1107"/>
      </w:tblGrid>
      <w:tr w:rsidR="00347B41" w:rsidRPr="00075013" w:rsidTr="00F575F5">
        <w:trPr>
          <w:trHeight w:val="483"/>
        </w:trPr>
        <w:tc>
          <w:tcPr>
            <w:tcW w:w="1701"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tcBorders>
              <w:top w:val="single" w:sz="12" w:space="0" w:color="auto"/>
              <w:bottom w:val="single" w:sz="12" w:space="0" w:color="auto"/>
            </w:tcBorders>
            <w:shd w:val="clear" w:color="auto" w:fill="auto"/>
            <w:noWrap/>
            <w:vAlign w:val="center"/>
            <w:hideMark/>
          </w:tcPr>
          <w:p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rsidTr="004246AF">
        <w:trPr>
          <w:trHeight w:val="483"/>
        </w:trPr>
        <w:tc>
          <w:tcPr>
            <w:tcW w:w="1701"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tcBorders>
              <w:top w:val="single" w:sz="12" w:space="0" w:color="auto"/>
              <w:bottom w:val="single" w:sz="2" w:space="0" w:color="auto"/>
            </w:tcBorders>
            <w:shd w:val="clear" w:color="auto" w:fill="auto"/>
            <w:noWrap/>
            <w:vAlign w:val="center"/>
          </w:tcPr>
          <w:p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2" w:space="0" w:color="auto"/>
            </w:tcBorders>
            <w:shd w:val="clear" w:color="auto" w:fill="auto"/>
            <w:noWrap/>
            <w:vAlign w:val="center"/>
            <w:hideMark/>
          </w:tcPr>
          <w:p w:rsidR="00347B41" w:rsidRPr="00075013" w:rsidRDefault="00347B41" w:rsidP="004246AF">
            <w:pPr>
              <w:widowControl/>
              <w:jc w:val="center"/>
              <w:rPr>
                <w:rFonts w:ascii="Open Sans" w:eastAsia="Times New Roman" w:hAnsi="Open Sans" w:cs="Open Sans"/>
                <w:color w:val="000000"/>
                <w:lang w:val="es-ES" w:eastAsia="es-ES"/>
              </w:rPr>
            </w:pPr>
          </w:p>
        </w:tc>
      </w:tr>
    </w:tbl>
    <w:p w:rsidR="00177566" w:rsidRDefault="00177566" w:rsidP="000556F5">
      <w:pPr>
        <w:spacing w:before="74"/>
        <w:rPr>
          <w:rFonts w:ascii="Open Sans" w:hAnsi="Open Sans" w:cs="Open Sans"/>
          <w:b/>
          <w:spacing w:val="1"/>
          <w:sz w:val="18"/>
          <w:szCs w:val="20"/>
          <w:lang w:val="ca-ES"/>
        </w:rPr>
      </w:pPr>
    </w:p>
    <w:p w:rsidR="00103837" w:rsidRDefault="00103837" w:rsidP="000556F5">
      <w:pPr>
        <w:spacing w:before="74"/>
        <w:rPr>
          <w:rFonts w:ascii="Open Sans" w:hAnsi="Open Sans" w:cs="Open Sans"/>
          <w:b/>
          <w:spacing w:val="1"/>
          <w:sz w:val="18"/>
          <w:szCs w:val="20"/>
          <w:lang w:val="ca-ES"/>
        </w:rPr>
      </w:pPr>
    </w:p>
    <w:p w:rsidR="000556F5" w:rsidRPr="000556F5" w:rsidRDefault="000556F5" w:rsidP="000556F5">
      <w:pPr>
        <w:spacing w:before="74"/>
        <w:rPr>
          <w:rFonts w:ascii="Open Sans" w:hAnsi="Open Sans" w:cs="Open Sans"/>
          <w:b/>
          <w:spacing w:val="1"/>
          <w:sz w:val="18"/>
          <w:szCs w:val="20"/>
          <w:lang w:val="ca-ES"/>
        </w:rPr>
      </w:pPr>
      <w:r w:rsidRPr="000556F5">
        <w:rPr>
          <w:rFonts w:ascii="Open Sans" w:hAnsi="Open Sans" w:cs="Open Sans"/>
          <w:b/>
          <w:spacing w:val="1"/>
          <w:sz w:val="18"/>
          <w:szCs w:val="20"/>
          <w:lang w:val="ca-ES"/>
        </w:rPr>
        <w:t>Altres mèrits</w:t>
      </w:r>
    </w:p>
    <w:p w:rsidR="000556F5" w:rsidRPr="000556F5" w:rsidRDefault="000556F5" w:rsidP="000556F5">
      <w:pPr>
        <w:spacing w:before="74"/>
        <w:jc w:val="both"/>
        <w:rPr>
          <w:rFonts w:ascii="Open Sans" w:hAnsi="Open Sans" w:cs="Open Sans"/>
          <w:bCs/>
          <w:color w:val="948A54" w:themeColor="background2" w:themeShade="80"/>
          <w:spacing w:val="1"/>
          <w:sz w:val="16"/>
          <w:szCs w:val="18"/>
          <w:lang w:val="ca-ES"/>
        </w:rPr>
      </w:pPr>
      <w:r w:rsidRPr="000556F5">
        <w:rPr>
          <w:rFonts w:ascii="Open Sans" w:hAnsi="Open Sans" w:cs="Open Sans"/>
          <w:bCs/>
          <w:color w:val="948A54" w:themeColor="background2" w:themeShade="80"/>
          <w:spacing w:val="1"/>
          <w:sz w:val="16"/>
          <w:szCs w:val="18"/>
          <w:lang w:val="ca-ES"/>
        </w:rPr>
        <w:t>Introduïu en aquest apartat la informació referent a projectes d’investigació, publicacio</w:t>
      </w:r>
      <w:r w:rsidR="00F575F5">
        <w:rPr>
          <w:rFonts w:ascii="Open Sans" w:hAnsi="Open Sans" w:cs="Open Sans"/>
          <w:bCs/>
          <w:color w:val="948A54" w:themeColor="background2" w:themeShade="80"/>
          <w:spacing w:val="1"/>
          <w:sz w:val="16"/>
          <w:szCs w:val="18"/>
          <w:lang w:val="ca-ES"/>
        </w:rPr>
        <w:t>ns i participació en congressos.</w:t>
      </w:r>
    </w:p>
    <w:p w:rsidR="000556F5" w:rsidRPr="000556F5" w:rsidRDefault="000556F5" w:rsidP="000556F5">
      <w:pPr>
        <w:spacing w:before="74"/>
        <w:rPr>
          <w:rFonts w:ascii="Open Sans" w:hAnsi="Open Sans" w:cs="Open Sans"/>
          <w:bCs/>
          <w:spacing w:val="1"/>
          <w:sz w:val="16"/>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276"/>
        <w:gridCol w:w="2835"/>
        <w:gridCol w:w="2126"/>
        <w:gridCol w:w="2552"/>
        <w:gridCol w:w="1134"/>
      </w:tblGrid>
      <w:tr w:rsidR="000556F5" w:rsidRPr="000556F5" w:rsidTr="000556F5">
        <w:trPr>
          <w:trHeight w:val="483"/>
        </w:trPr>
        <w:tc>
          <w:tcPr>
            <w:tcW w:w="127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Data</w:t>
            </w:r>
          </w:p>
        </w:tc>
        <w:tc>
          <w:tcPr>
            <w:tcW w:w="2835" w:type="dxa"/>
            <w:tcBorders>
              <w:top w:val="single" w:sz="12" w:space="0" w:color="auto"/>
              <w:bottom w:val="single" w:sz="12" w:space="0" w:color="auto"/>
            </w:tcBorders>
            <w:shd w:val="clear" w:color="auto" w:fill="auto"/>
            <w:noWrap/>
            <w:vAlign w:val="center"/>
            <w:hideMark/>
          </w:tcPr>
          <w:p w:rsidR="000556F5" w:rsidRPr="000556F5" w:rsidRDefault="000556F5" w:rsidP="000556F5">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Nom</w:t>
            </w:r>
          </w:p>
        </w:tc>
        <w:tc>
          <w:tcPr>
            <w:tcW w:w="212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Mitjà de publicació</w:t>
            </w:r>
          </w:p>
        </w:tc>
        <w:tc>
          <w:tcPr>
            <w:tcW w:w="2552"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Tipus de participació o publicació</w:t>
            </w:r>
          </w:p>
        </w:tc>
        <w:tc>
          <w:tcPr>
            <w:tcW w:w="1134" w:type="dxa"/>
            <w:tcBorders>
              <w:top w:val="single" w:sz="12" w:space="0" w:color="auto"/>
              <w:bottom w:val="single" w:sz="12" w:space="0" w:color="auto"/>
            </w:tcBorders>
            <w:shd w:val="clear" w:color="auto" w:fill="DDD9C3" w:themeFill="background2" w:themeFillShade="E6"/>
            <w:noWrap/>
            <w:vAlign w:val="center"/>
            <w:hideMark/>
          </w:tcPr>
          <w:p w:rsidR="000556F5" w:rsidRPr="00F158C4" w:rsidRDefault="000556F5" w:rsidP="00AC25E6">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0556F5" w:rsidRPr="000556F5" w:rsidTr="000556F5">
        <w:trPr>
          <w:trHeight w:val="353"/>
        </w:trPr>
        <w:tc>
          <w:tcPr>
            <w:tcW w:w="127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11"/>
        </w:trPr>
        <w:tc>
          <w:tcPr>
            <w:tcW w:w="127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3"/>
        </w:trPr>
        <w:tc>
          <w:tcPr>
            <w:tcW w:w="127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bottom w:val="single" w:sz="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bottom w:val="single" w:sz="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9"/>
        </w:trPr>
        <w:tc>
          <w:tcPr>
            <w:tcW w:w="127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2" w:space="0" w:color="auto"/>
              <w:bottom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2" w:space="0" w:color="auto"/>
              <w:bottom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bookmarkEnd w:id="1"/>
    </w:tbl>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D9" w:rsidRDefault="006B7AD9" w:rsidP="00FE465C">
      <w:r>
        <w:separator/>
      </w:r>
    </w:p>
  </w:endnote>
  <w:endnote w:type="continuationSeparator" w:id="0">
    <w:p w:rsidR="006B7AD9" w:rsidRDefault="006B7AD9"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BC2DD2"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1</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D9" w:rsidRDefault="006B7AD9" w:rsidP="00FE465C">
      <w:r>
        <w:separator/>
      </w:r>
    </w:p>
  </w:footnote>
  <w:footnote w:type="continuationSeparator" w:id="0">
    <w:p w:rsidR="006B7AD9" w:rsidRDefault="006B7AD9" w:rsidP="00FE4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51E74"/>
    <w:rsid w:val="00462EFA"/>
    <w:rsid w:val="0049332D"/>
    <w:rsid w:val="004D289E"/>
    <w:rsid w:val="004D2D8F"/>
    <w:rsid w:val="004F31C5"/>
    <w:rsid w:val="0050753B"/>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D50F0"/>
    <w:rsid w:val="00BE084A"/>
    <w:rsid w:val="00C13DC4"/>
    <w:rsid w:val="00C2762C"/>
    <w:rsid w:val="00C47AE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25C6D0"/>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557A4-273D-492C-9568-B8163EF0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3</cp:revision>
  <cp:lastPrinted>2019-12-18T08:17:00Z</cp:lastPrinted>
  <dcterms:created xsi:type="dcterms:W3CDTF">2021-01-07T08:18:00Z</dcterms:created>
  <dcterms:modified xsi:type="dcterms:W3CDTF">2021-01-07T17:55:00Z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